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DC" w:rsidRDefault="0032083C">
      <w:r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11709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DC" w:rsidRDefault="0032083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COMPETENZE INTERCULTURALI</w:t>
      </w:r>
    </w:p>
    <w:p w:rsidR="00226EDC" w:rsidRDefault="0032083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attese a conclusione del soggiorno di studio all’estero</w:t>
      </w:r>
    </w:p>
    <w:p w:rsidR="00226EDC" w:rsidRDefault="00226EDC">
      <w:pPr>
        <w:jc w:val="center"/>
        <w:rPr>
          <w:b/>
          <w:bCs/>
          <w:sz w:val="30"/>
          <w:szCs w:val="30"/>
        </w:rPr>
      </w:pPr>
    </w:p>
    <w:tbl>
      <w:tblPr>
        <w:tblW w:w="9577" w:type="dxa"/>
        <w:tblInd w:w="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1"/>
        <w:gridCol w:w="6406"/>
      </w:tblGrid>
      <w:tr w:rsidR="00226EDC"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COMPETENZA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DESCRITTORI</w:t>
            </w:r>
          </w:p>
        </w:tc>
      </w:tr>
      <w:tr w:rsidR="00226EDC"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center"/>
            </w:pPr>
            <w:r>
              <w:t>SAPER VALORIZZARE LE DIVERSITÀ CULTURALI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Interesse; capacità di confronto; apprezzamento delle diversità culturali; rispetto di persone/opinioni/stili di vita/valori; tradizioni diverse; interesse verso nuove e diverse situazioni di apprendimento, partecipazione attiva alle attività previste nella scuola/nella famiglia/nella comunità; relazioni positive e amicizie durature nel tempo con persone di altre culture.</w:t>
            </w:r>
          </w:p>
          <w:p w:rsidR="00226EDC" w:rsidRDefault="00226EDC">
            <w:pPr>
              <w:pStyle w:val="Contenutotabella"/>
            </w:pPr>
          </w:p>
        </w:tc>
      </w:tr>
      <w:tr w:rsidR="00226EDC"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center"/>
            </w:pPr>
            <w:r>
              <w:t>SAPER COMUNICARE IN CONTESTI CULTURALI DIVERSI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Curiosità; ascolto attivo; capacità di interpretare situazioni interculturali per riconoscere somiglianze e differenze; abilità linguistica e socio-linguistica; storica e culturale; utilizzo di registri e stili verbali e non verbali del paese ospitante.</w:t>
            </w:r>
          </w:p>
          <w:p w:rsidR="00226EDC" w:rsidRDefault="00226EDC">
            <w:pPr>
              <w:pStyle w:val="Contenutotabella"/>
            </w:pPr>
          </w:p>
        </w:tc>
      </w:tr>
      <w:tr w:rsidR="00226EDC"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center"/>
            </w:pPr>
            <w:r>
              <w:t>AVERE UNA VISIONE ETNORELATIVA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both"/>
            </w:pPr>
            <w:r>
              <w:t>Consapevolezza della complessità della cultura di origine e di quella ospitante; conoscenza di istituzioni, costumi; tradizioni, tematiche attuali di entrambe; capacità di analisi di pregiudizi e stereotipi; accettazione delle  idee degli altri; consapevolezza dell’influenza della propria cultura nei comportamenti e nelle attitudini; capacità di formarsi una propria opinione tenendo conto di differenti punti di vista e idee di altri; pensiero critico.</w:t>
            </w:r>
          </w:p>
          <w:p w:rsidR="00226EDC" w:rsidRDefault="00226EDC">
            <w:pPr>
              <w:pStyle w:val="Contenutotabella"/>
            </w:pPr>
          </w:p>
        </w:tc>
      </w:tr>
      <w:tr w:rsidR="00226EDC"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center"/>
            </w:pPr>
            <w:r>
              <w:t>SAPER GESTIRE IL CONFLITTO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EDC" w:rsidRDefault="0032083C">
            <w:pPr>
              <w:pStyle w:val="Contenutotabella"/>
              <w:jc w:val="both"/>
              <w:rPr>
                <w:sz w:val="30"/>
                <w:szCs w:val="30"/>
              </w:rPr>
            </w:pPr>
            <w:r>
              <w:t>Empatia; ascolto attivo; capacità di controllo delle reazioni emotive; riconoscimento dell’esistenza di posizioni differenti e consapevolezza della pluralità di soluzioni allo stesso problema; rispetto e collaborazione con altri per giungere a soluzioni condivise; ricerca di soluzioni creative</w:t>
            </w:r>
            <w:r>
              <w:rPr>
                <w:sz w:val="26"/>
                <w:szCs w:val="26"/>
              </w:rPr>
              <w:t xml:space="preserve"> e </w:t>
            </w:r>
            <w:r>
              <w:t>condivise dei conflitti.</w:t>
            </w:r>
          </w:p>
          <w:p w:rsidR="00226EDC" w:rsidRDefault="00226EDC">
            <w:pPr>
              <w:pStyle w:val="Contenutotabella"/>
              <w:jc w:val="both"/>
            </w:pPr>
          </w:p>
        </w:tc>
      </w:tr>
    </w:tbl>
    <w:p w:rsidR="00226EDC" w:rsidRDefault="00226EDC"/>
    <w:p w:rsidR="00226EDC" w:rsidRDefault="00226EDC"/>
    <w:p w:rsidR="00226EDC" w:rsidRDefault="0032083C">
      <w:r>
        <w:rPr>
          <w:noProof/>
          <w:lang w:eastAsia="it-IT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117090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DC" w:rsidRDefault="00EE46F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COMPETENZE CHIAVE DI CITTADINANZA ATTIVA</w:t>
      </w:r>
      <w:bookmarkStart w:id="0" w:name="_GoBack"/>
      <w:bookmarkEnd w:id="0"/>
    </w:p>
    <w:p w:rsidR="00226EDC" w:rsidRDefault="0032083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attese a conclusione del soggiorno di studio all’estero</w:t>
      </w:r>
    </w:p>
    <w:p w:rsidR="0032083C" w:rsidRDefault="0032083C">
      <w:pPr>
        <w:jc w:val="center"/>
        <w:rPr>
          <w:b/>
          <w:bCs/>
          <w:sz w:val="30"/>
          <w:szCs w:val="30"/>
        </w:rPr>
      </w:pPr>
    </w:p>
    <w:tbl>
      <w:tblPr>
        <w:tblStyle w:val="Grigliatabella"/>
        <w:tblW w:w="8375" w:type="dxa"/>
        <w:tblInd w:w="360" w:type="dxa"/>
        <w:tblLook w:val="04A0" w:firstRow="1" w:lastRow="0" w:firstColumn="1" w:lastColumn="0" w:noHBand="0" w:noVBand="1"/>
      </w:tblPr>
      <w:tblGrid>
        <w:gridCol w:w="1598"/>
        <w:gridCol w:w="6777"/>
      </w:tblGrid>
      <w:tr w:rsidR="0032083C" w:rsidTr="0032083C">
        <w:trPr>
          <w:trHeight w:val="247"/>
        </w:trPr>
        <w:tc>
          <w:tcPr>
            <w:tcW w:w="1598" w:type="dxa"/>
          </w:tcPr>
          <w:p w:rsidR="0032083C" w:rsidRPr="00892D47" w:rsidRDefault="0032083C" w:rsidP="00D32A4B">
            <w:pPr>
              <w:rPr>
                <w:rFonts w:ascii="Times New Roman" w:hAnsi="Times New Roman" w:cs="Times New Roman"/>
                <w:b/>
              </w:rPr>
            </w:pPr>
            <w:r w:rsidRPr="00892D47">
              <w:rPr>
                <w:b/>
              </w:rPr>
              <w:t xml:space="preserve">Imparare ad Imparare </w:t>
            </w:r>
          </w:p>
        </w:tc>
        <w:tc>
          <w:tcPr>
            <w:tcW w:w="6777" w:type="dxa"/>
          </w:tcPr>
          <w:p w:rsidR="0032083C" w:rsidRDefault="0032083C" w:rsidP="00D32A4B">
            <w:pPr>
              <w:rPr>
                <w:rFonts w:ascii="Times New Roman" w:hAnsi="Times New Roman" w:cs="Times New Roman"/>
              </w:rPr>
            </w:pPr>
            <w:r>
              <w:t>organizza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</w:tc>
      </w:tr>
      <w:tr w:rsidR="0032083C" w:rsidTr="0032083C">
        <w:trPr>
          <w:trHeight w:val="262"/>
        </w:trPr>
        <w:tc>
          <w:tcPr>
            <w:tcW w:w="1598" w:type="dxa"/>
          </w:tcPr>
          <w:p w:rsidR="0032083C" w:rsidRPr="00892D47" w:rsidRDefault="0032083C" w:rsidP="00D32A4B">
            <w:pPr>
              <w:rPr>
                <w:rFonts w:ascii="Times New Roman" w:hAnsi="Times New Roman" w:cs="Times New Roman"/>
                <w:b/>
              </w:rPr>
            </w:pPr>
            <w:r w:rsidRPr="00892D47">
              <w:rPr>
                <w:b/>
              </w:rPr>
              <w:t>Progettare</w:t>
            </w:r>
          </w:p>
        </w:tc>
        <w:tc>
          <w:tcPr>
            <w:tcW w:w="6777" w:type="dxa"/>
          </w:tcPr>
          <w:p w:rsidR="0032083C" w:rsidRDefault="0032083C" w:rsidP="00D32A4B">
            <w:pPr>
              <w:rPr>
                <w:rFonts w:ascii="Times New Roman" w:hAnsi="Times New Roman" w:cs="Times New Roman"/>
              </w:rPr>
            </w:pPr>
            <w:r>
              <w:t>elabora e realizza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</w:tc>
      </w:tr>
      <w:tr w:rsidR="0032083C" w:rsidTr="0032083C">
        <w:trPr>
          <w:trHeight w:val="262"/>
        </w:trPr>
        <w:tc>
          <w:tcPr>
            <w:tcW w:w="1598" w:type="dxa"/>
            <w:vMerge w:val="restart"/>
          </w:tcPr>
          <w:p w:rsidR="0032083C" w:rsidRPr="00892D47" w:rsidRDefault="0032083C" w:rsidP="00D32A4B">
            <w:pPr>
              <w:rPr>
                <w:rFonts w:ascii="Times New Roman" w:hAnsi="Times New Roman" w:cs="Times New Roman"/>
                <w:b/>
              </w:rPr>
            </w:pPr>
            <w:r w:rsidRPr="00892D47">
              <w:rPr>
                <w:b/>
              </w:rPr>
              <w:t>Comunicare</w:t>
            </w:r>
          </w:p>
        </w:tc>
        <w:tc>
          <w:tcPr>
            <w:tcW w:w="6777" w:type="dxa"/>
          </w:tcPr>
          <w:p w:rsidR="0032083C" w:rsidRPr="00892D47" w:rsidRDefault="0032083C" w:rsidP="0032083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comprende messaggi di genere diverso (quotidiano, letterario, tecnico, scientifico) e di complessità diversa, trasmessi utilizzando linguaggi diversi (verbale, matematico, scientifico, simbolico, ecc.) mediante diversi supporti (cartacei, informatici e multimediali) </w:t>
            </w:r>
          </w:p>
        </w:tc>
      </w:tr>
      <w:tr w:rsidR="0032083C" w:rsidTr="0032083C">
        <w:trPr>
          <w:trHeight w:val="262"/>
        </w:trPr>
        <w:tc>
          <w:tcPr>
            <w:tcW w:w="1598" w:type="dxa"/>
            <w:vMerge/>
          </w:tcPr>
          <w:p w:rsidR="0032083C" w:rsidRPr="00892D47" w:rsidRDefault="0032083C" w:rsidP="00D32A4B">
            <w:pPr>
              <w:rPr>
                <w:b/>
              </w:rPr>
            </w:pPr>
          </w:p>
        </w:tc>
        <w:tc>
          <w:tcPr>
            <w:tcW w:w="6777" w:type="dxa"/>
          </w:tcPr>
          <w:p w:rsidR="0032083C" w:rsidRDefault="0032083C" w:rsidP="0032083C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rappresenta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</w:tr>
      <w:tr w:rsidR="0032083C" w:rsidTr="0032083C">
        <w:trPr>
          <w:trHeight w:val="262"/>
        </w:trPr>
        <w:tc>
          <w:tcPr>
            <w:tcW w:w="1598" w:type="dxa"/>
          </w:tcPr>
          <w:p w:rsidR="0032083C" w:rsidRPr="004264B0" w:rsidRDefault="0032083C" w:rsidP="00D32A4B">
            <w:pPr>
              <w:rPr>
                <w:rFonts w:ascii="Times New Roman" w:hAnsi="Times New Roman" w:cs="Times New Roman"/>
                <w:b/>
              </w:rPr>
            </w:pPr>
            <w:r w:rsidRPr="004264B0">
              <w:rPr>
                <w:b/>
              </w:rPr>
              <w:t>Collaborare e partecipare</w:t>
            </w:r>
          </w:p>
        </w:tc>
        <w:tc>
          <w:tcPr>
            <w:tcW w:w="6777" w:type="dxa"/>
          </w:tcPr>
          <w:p w:rsidR="0032083C" w:rsidRDefault="0032083C" w:rsidP="00D32A4B">
            <w:pPr>
              <w:rPr>
                <w:rFonts w:ascii="Times New Roman" w:hAnsi="Times New Roman" w:cs="Times New Roman"/>
              </w:rPr>
            </w:pPr>
            <w:r>
              <w:t>interagisce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</w:tc>
      </w:tr>
      <w:tr w:rsidR="0032083C" w:rsidTr="0032083C">
        <w:trPr>
          <w:trHeight w:val="247"/>
        </w:trPr>
        <w:tc>
          <w:tcPr>
            <w:tcW w:w="1598" w:type="dxa"/>
          </w:tcPr>
          <w:p w:rsidR="0032083C" w:rsidRPr="004264B0" w:rsidRDefault="0032083C" w:rsidP="00D32A4B">
            <w:pPr>
              <w:rPr>
                <w:rFonts w:ascii="Times New Roman" w:hAnsi="Times New Roman" w:cs="Times New Roman"/>
                <w:b/>
              </w:rPr>
            </w:pPr>
            <w:r w:rsidRPr="004264B0">
              <w:rPr>
                <w:b/>
              </w:rPr>
              <w:t>Agire in modo autonomo e responsabile</w:t>
            </w:r>
          </w:p>
        </w:tc>
        <w:tc>
          <w:tcPr>
            <w:tcW w:w="6777" w:type="dxa"/>
          </w:tcPr>
          <w:p w:rsidR="0032083C" w:rsidRDefault="0032083C" w:rsidP="00D32A4B">
            <w:pPr>
              <w:rPr>
                <w:rFonts w:ascii="Times New Roman" w:hAnsi="Times New Roman" w:cs="Times New Roman"/>
              </w:rPr>
            </w:pPr>
            <w:r>
              <w:t>Sa inserirsi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  <w:tr w:rsidR="0032083C" w:rsidTr="0032083C">
        <w:trPr>
          <w:trHeight w:val="262"/>
        </w:trPr>
        <w:tc>
          <w:tcPr>
            <w:tcW w:w="1598" w:type="dxa"/>
          </w:tcPr>
          <w:p w:rsidR="0032083C" w:rsidRPr="004264B0" w:rsidRDefault="0032083C" w:rsidP="00D32A4B">
            <w:pPr>
              <w:rPr>
                <w:rFonts w:ascii="Times New Roman" w:hAnsi="Times New Roman" w:cs="Times New Roman"/>
                <w:b/>
              </w:rPr>
            </w:pPr>
            <w:r w:rsidRPr="004264B0">
              <w:rPr>
                <w:b/>
              </w:rPr>
              <w:t>Risolvere problemi</w:t>
            </w:r>
          </w:p>
        </w:tc>
        <w:tc>
          <w:tcPr>
            <w:tcW w:w="6777" w:type="dxa"/>
          </w:tcPr>
          <w:p w:rsidR="0032083C" w:rsidRDefault="0032083C" w:rsidP="00D32A4B">
            <w:pPr>
              <w:rPr>
                <w:rFonts w:ascii="Times New Roman" w:hAnsi="Times New Roman" w:cs="Times New Roman"/>
              </w:rPr>
            </w:pPr>
            <w:r>
              <w:t>affronta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</w:tc>
      </w:tr>
      <w:tr w:rsidR="0032083C" w:rsidTr="0032083C">
        <w:trPr>
          <w:trHeight w:val="262"/>
        </w:trPr>
        <w:tc>
          <w:tcPr>
            <w:tcW w:w="1598" w:type="dxa"/>
          </w:tcPr>
          <w:p w:rsidR="0032083C" w:rsidRPr="004264B0" w:rsidRDefault="0032083C" w:rsidP="00D32A4B">
            <w:pPr>
              <w:rPr>
                <w:b/>
              </w:rPr>
            </w:pPr>
            <w:r w:rsidRPr="004264B0">
              <w:rPr>
                <w:b/>
              </w:rPr>
              <w:t>Individuare collegamenti e relazioni</w:t>
            </w:r>
          </w:p>
        </w:tc>
        <w:tc>
          <w:tcPr>
            <w:tcW w:w="6777" w:type="dxa"/>
          </w:tcPr>
          <w:p w:rsidR="0032083C" w:rsidRDefault="0032083C" w:rsidP="00D32A4B">
            <w:pPr>
              <w:rPr>
                <w:rFonts w:ascii="Times New Roman" w:hAnsi="Times New Roman" w:cs="Times New Roman"/>
              </w:rPr>
            </w:pPr>
            <w:r>
              <w:t xml:space="preserve">Individua e rappresenta,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</w:t>
            </w:r>
            <w:r>
              <w:lastRenderedPageBreak/>
              <w:t>probabilistica</w:t>
            </w:r>
          </w:p>
        </w:tc>
      </w:tr>
      <w:tr w:rsidR="0032083C" w:rsidTr="0032083C">
        <w:trPr>
          <w:trHeight w:val="262"/>
        </w:trPr>
        <w:tc>
          <w:tcPr>
            <w:tcW w:w="1598" w:type="dxa"/>
          </w:tcPr>
          <w:p w:rsidR="0032083C" w:rsidRPr="004264B0" w:rsidRDefault="0032083C" w:rsidP="00D32A4B">
            <w:pPr>
              <w:rPr>
                <w:rFonts w:ascii="Times New Roman" w:hAnsi="Times New Roman" w:cs="Times New Roman"/>
                <w:b/>
              </w:rPr>
            </w:pPr>
            <w:r w:rsidRPr="004264B0">
              <w:rPr>
                <w:b/>
              </w:rPr>
              <w:lastRenderedPageBreak/>
              <w:t>Acquisire ed interpretare l’informazione</w:t>
            </w:r>
          </w:p>
        </w:tc>
        <w:tc>
          <w:tcPr>
            <w:tcW w:w="6777" w:type="dxa"/>
          </w:tcPr>
          <w:p w:rsidR="0032083C" w:rsidRDefault="0032083C" w:rsidP="00D32A4B">
            <w:pPr>
              <w:rPr>
                <w:rFonts w:ascii="Times New Roman" w:hAnsi="Times New Roman" w:cs="Times New Roman"/>
              </w:rPr>
            </w:pPr>
            <w:r>
              <w:t>Acquisisce  ed interpreta criticamente l'informazione ricevuta nei diversi ambiti ed attraverso diversi strumenti comunicativi, valutandone l’attendibilità e l’utilità, distinguendo fatti e opinioni.</w:t>
            </w:r>
          </w:p>
        </w:tc>
      </w:tr>
    </w:tbl>
    <w:p w:rsidR="0032083C" w:rsidRDefault="0032083C" w:rsidP="0032083C"/>
    <w:p w:rsidR="0032083C" w:rsidRPr="0048596E" w:rsidRDefault="0032083C" w:rsidP="0032083C">
      <w:pPr>
        <w:rPr>
          <w:b/>
        </w:rPr>
      </w:pPr>
      <w:r w:rsidRPr="0048596E">
        <w:rPr>
          <w:b/>
        </w:rPr>
        <w:t xml:space="preserve">LEGENDA LIVELLI </w:t>
      </w:r>
    </w:p>
    <w:p w:rsidR="0032083C" w:rsidRPr="004264B0" w:rsidRDefault="0032083C" w:rsidP="0032083C">
      <w:pPr>
        <w:ind w:left="360"/>
        <w:rPr>
          <w:rFonts w:ascii="Times New Roman" w:hAnsi="Times New Roman" w:cs="Times New Roman"/>
          <w:sz w:val="20"/>
          <w:szCs w:val="20"/>
        </w:rPr>
      </w:pPr>
      <w:r w:rsidRPr="004264B0">
        <w:rPr>
          <w:rFonts w:ascii="Times New Roman" w:hAnsi="Times New Roman" w:cs="Times New Roman"/>
          <w:sz w:val="20"/>
          <w:szCs w:val="20"/>
        </w:rPr>
        <w:t xml:space="preserve">A - Utilizza la competenza in piena autonomia e responsabilità </w:t>
      </w:r>
    </w:p>
    <w:p w:rsidR="0032083C" w:rsidRPr="004264B0" w:rsidRDefault="0032083C" w:rsidP="0032083C">
      <w:pPr>
        <w:ind w:left="360"/>
        <w:rPr>
          <w:rFonts w:ascii="Times New Roman" w:hAnsi="Times New Roman" w:cs="Times New Roman"/>
          <w:sz w:val="20"/>
          <w:szCs w:val="20"/>
        </w:rPr>
      </w:pPr>
      <w:r w:rsidRPr="004264B0">
        <w:rPr>
          <w:rFonts w:ascii="Times New Roman" w:hAnsi="Times New Roman" w:cs="Times New Roman"/>
          <w:sz w:val="20"/>
          <w:szCs w:val="20"/>
        </w:rPr>
        <w:t xml:space="preserve">B - Utilizza la competenza con buona autonomia </w:t>
      </w:r>
    </w:p>
    <w:p w:rsidR="0032083C" w:rsidRPr="004264B0" w:rsidRDefault="0032083C" w:rsidP="0032083C">
      <w:pPr>
        <w:ind w:left="360"/>
        <w:rPr>
          <w:rFonts w:ascii="Times New Roman" w:hAnsi="Times New Roman" w:cs="Times New Roman"/>
          <w:sz w:val="20"/>
          <w:szCs w:val="20"/>
        </w:rPr>
      </w:pPr>
      <w:r w:rsidRPr="004264B0">
        <w:rPr>
          <w:rFonts w:ascii="Times New Roman" w:hAnsi="Times New Roman" w:cs="Times New Roman"/>
          <w:sz w:val="20"/>
          <w:szCs w:val="20"/>
        </w:rPr>
        <w:t>C - Utilizza la competenza autonomam</w:t>
      </w:r>
      <w:r>
        <w:rPr>
          <w:rFonts w:ascii="Times New Roman" w:hAnsi="Times New Roman" w:cs="Times New Roman"/>
          <w:sz w:val="20"/>
          <w:szCs w:val="20"/>
        </w:rPr>
        <w:t>ente solo in situazioni semplici</w:t>
      </w:r>
      <w:r w:rsidRPr="004264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083C" w:rsidRPr="004264B0" w:rsidRDefault="0032083C" w:rsidP="0032083C">
      <w:pPr>
        <w:ind w:left="360"/>
        <w:rPr>
          <w:rFonts w:ascii="Times New Roman" w:hAnsi="Times New Roman" w:cs="Times New Roman"/>
          <w:sz w:val="20"/>
          <w:szCs w:val="20"/>
        </w:rPr>
      </w:pPr>
      <w:r w:rsidRPr="004264B0">
        <w:rPr>
          <w:rFonts w:ascii="Times New Roman" w:hAnsi="Times New Roman" w:cs="Times New Roman"/>
          <w:sz w:val="20"/>
          <w:szCs w:val="20"/>
        </w:rPr>
        <w:t xml:space="preserve">D - Utilizza le competenze solo se opportunamente guidato </w:t>
      </w:r>
    </w:p>
    <w:p w:rsidR="0032083C" w:rsidRPr="004264B0" w:rsidRDefault="0032083C" w:rsidP="0032083C">
      <w:pPr>
        <w:ind w:left="360"/>
        <w:rPr>
          <w:rFonts w:ascii="Times New Roman" w:hAnsi="Times New Roman" w:cs="Times New Roman"/>
          <w:sz w:val="20"/>
          <w:szCs w:val="20"/>
        </w:rPr>
      </w:pPr>
      <w:r w:rsidRPr="004264B0">
        <w:rPr>
          <w:rFonts w:ascii="Times New Roman" w:hAnsi="Times New Roman" w:cs="Times New Roman"/>
          <w:sz w:val="20"/>
          <w:szCs w:val="20"/>
        </w:rPr>
        <w:t>E - Non ha acquisito la competenza</w:t>
      </w:r>
    </w:p>
    <w:p w:rsidR="00226EDC" w:rsidRDefault="00226EDC">
      <w:pPr>
        <w:jc w:val="center"/>
        <w:rPr>
          <w:b/>
          <w:bCs/>
          <w:sz w:val="30"/>
          <w:szCs w:val="30"/>
        </w:rPr>
      </w:pPr>
    </w:p>
    <w:p w:rsidR="00226EDC" w:rsidRDefault="00226EDC"/>
    <w:p w:rsidR="00226EDC" w:rsidRDefault="0032083C">
      <w:r>
        <w:t>Colle di Val d’Elsa ______________                                                                         Il Tutor</w:t>
      </w:r>
    </w:p>
    <w:p w:rsidR="00226EDC" w:rsidRDefault="00320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26E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73B9"/>
    <w:multiLevelType w:val="hybridMultilevel"/>
    <w:tmpl w:val="8782E598"/>
    <w:lvl w:ilvl="0" w:tplc="ADA87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26EDC"/>
    <w:rsid w:val="00226EDC"/>
    <w:rsid w:val="0032083C"/>
    <w:rsid w:val="00E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320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32083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4D59-4A82-48E4-8E97-8A27CEA1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Danila Ferro</cp:lastModifiedBy>
  <cp:revision>5</cp:revision>
  <dcterms:created xsi:type="dcterms:W3CDTF">2018-05-24T15:51:00Z</dcterms:created>
  <dcterms:modified xsi:type="dcterms:W3CDTF">2018-06-04T14:38:00Z</dcterms:modified>
  <dc:language>it-IT</dc:language>
</cp:coreProperties>
</file>